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8A8714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Regional Edge Property (REP)</w:t>
      </w:r>
    </w:p>
    <w:p w14:paraId="706CC502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Brand &amp; Logo Design Brief</w:t>
      </w:r>
    </w:p>
    <w:p w14:paraId="17CEC727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1. Business Overview</w:t>
      </w:r>
    </w:p>
    <w:p w14:paraId="72BAEC85" w14:textId="77777777" w:rsidR="00225042" w:rsidRPr="00225042" w:rsidRDefault="00225042" w:rsidP="00225042">
      <w:r w:rsidRPr="00225042">
        <w:t xml:space="preserve">Regional Edge Property (REP) is a specialist </w:t>
      </w:r>
      <w:r w:rsidRPr="00225042">
        <w:rPr>
          <w:b/>
          <w:bCs/>
        </w:rPr>
        <w:t>regional property investment and advisory business</w:t>
      </w:r>
      <w:r w:rsidRPr="00225042">
        <w:t xml:space="preserve"> based in </w:t>
      </w:r>
      <w:r w:rsidRPr="00225042">
        <w:rPr>
          <w:b/>
          <w:bCs/>
        </w:rPr>
        <w:t>regional NSW</w:t>
      </w:r>
      <w:r w:rsidRPr="00225042">
        <w:t xml:space="preserve">, servicing the </w:t>
      </w:r>
      <w:r w:rsidRPr="00225042">
        <w:rPr>
          <w:b/>
          <w:bCs/>
        </w:rPr>
        <w:t>Riverina–Murray and Central West</w:t>
      </w:r>
      <w:r w:rsidRPr="00225042">
        <w:t xml:space="preserve"> regions.</w:t>
      </w:r>
    </w:p>
    <w:p w14:paraId="0810A3DB" w14:textId="77777777" w:rsidR="00225042" w:rsidRPr="00225042" w:rsidRDefault="00225042" w:rsidP="00225042">
      <w:r w:rsidRPr="00225042">
        <w:t>REP replaces Tyack Henderson Property and represents a clear shift in positioning:</w:t>
      </w:r>
      <w:r w:rsidRPr="00225042">
        <w:br/>
      </w:r>
      <w:r w:rsidRPr="00225042">
        <w:rPr>
          <w:b/>
          <w:bCs/>
        </w:rPr>
        <w:t>from a traditional local real estate agency to a strategic, investor-focused regional property brand.</w:t>
      </w:r>
    </w:p>
    <w:p w14:paraId="016AADA7" w14:textId="77777777" w:rsidR="00225042" w:rsidRPr="00225042" w:rsidRDefault="00225042" w:rsidP="00225042">
      <w:r w:rsidRPr="00225042">
        <w:t xml:space="preserve">Our core proposition is helping </w:t>
      </w:r>
      <w:r w:rsidRPr="00225042">
        <w:rPr>
          <w:b/>
          <w:bCs/>
        </w:rPr>
        <w:t>city-based investors, developers and capital partners</w:t>
      </w:r>
      <w:r w:rsidRPr="00225042">
        <w:t xml:space="preserve"> access </w:t>
      </w:r>
      <w:r w:rsidRPr="00225042">
        <w:rPr>
          <w:b/>
          <w:bCs/>
        </w:rPr>
        <w:t>high-quality residential, commercial and development opportunities</w:t>
      </w:r>
      <w:r w:rsidRPr="00225042">
        <w:t xml:space="preserve"> in regional NSW — with confidence, clarity and local insight.</w:t>
      </w:r>
    </w:p>
    <w:p w14:paraId="74948FC5" w14:textId="77777777" w:rsidR="00225042" w:rsidRPr="00225042" w:rsidRDefault="00225042" w:rsidP="00225042">
      <w:r w:rsidRPr="00225042">
        <w:t xml:space="preserve">We live and work locally. We are on the ground every day. Our value is </w:t>
      </w:r>
      <w:r w:rsidRPr="00225042">
        <w:rPr>
          <w:b/>
          <w:bCs/>
        </w:rPr>
        <w:t>local intelligence + investor thinking</w:t>
      </w:r>
      <w:r w:rsidRPr="00225042">
        <w:t>.</w:t>
      </w:r>
    </w:p>
    <w:p w14:paraId="025C69F0" w14:textId="77777777" w:rsidR="00225042" w:rsidRPr="00225042" w:rsidRDefault="00000000" w:rsidP="00225042">
      <w:r>
        <w:pict w14:anchorId="7832885B">
          <v:rect id="_x0000_i1025" style="width:0;height:1.5pt" o:hralign="center" o:hrstd="t" o:hr="t" fillcolor="#a0a0a0" stroked="f"/>
        </w:pict>
      </w:r>
    </w:p>
    <w:p w14:paraId="2E58D476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2. What We Do (Services)</w:t>
      </w:r>
    </w:p>
    <w:p w14:paraId="20DB7628" w14:textId="77777777" w:rsidR="00225042" w:rsidRPr="00225042" w:rsidRDefault="00225042" w:rsidP="00225042">
      <w:r w:rsidRPr="00225042">
        <w:t xml:space="preserve">REP is not just sales or leasing. We operate across the </w:t>
      </w:r>
      <w:r w:rsidRPr="00225042">
        <w:rPr>
          <w:b/>
          <w:bCs/>
        </w:rPr>
        <w:t>entire investment lifecycle</w:t>
      </w:r>
      <w:r w:rsidRPr="00225042">
        <w:t>:</w:t>
      </w:r>
    </w:p>
    <w:p w14:paraId="1E50AB5C" w14:textId="77777777" w:rsidR="00225042" w:rsidRPr="00225042" w:rsidRDefault="00225042" w:rsidP="00225042">
      <w:r w:rsidRPr="00225042">
        <w:rPr>
          <w:b/>
          <w:bCs/>
        </w:rPr>
        <w:t>Core Service Pillars</w:t>
      </w:r>
    </w:p>
    <w:p w14:paraId="17CA9F32" w14:textId="77777777" w:rsidR="00225042" w:rsidRPr="00225042" w:rsidRDefault="00225042" w:rsidP="00225042">
      <w:pPr>
        <w:numPr>
          <w:ilvl w:val="0"/>
          <w:numId w:val="1"/>
        </w:numPr>
      </w:pPr>
      <w:r w:rsidRPr="00225042">
        <w:t>Residential investment property acquisition (yield, growth, value-add)</w:t>
      </w:r>
    </w:p>
    <w:p w14:paraId="534A1289" w14:textId="77777777" w:rsidR="00225042" w:rsidRPr="00225042" w:rsidRDefault="00225042" w:rsidP="00225042">
      <w:pPr>
        <w:numPr>
          <w:ilvl w:val="0"/>
          <w:numId w:val="1"/>
        </w:numPr>
      </w:pPr>
      <w:r w:rsidRPr="00225042">
        <w:t>Commercial property investment &amp; asset sales</w:t>
      </w:r>
    </w:p>
    <w:p w14:paraId="5BB5F5A6" w14:textId="77777777" w:rsidR="00225042" w:rsidRPr="00225042" w:rsidRDefault="00225042" w:rsidP="00225042">
      <w:pPr>
        <w:numPr>
          <w:ilvl w:val="0"/>
          <w:numId w:val="1"/>
        </w:numPr>
      </w:pPr>
      <w:r w:rsidRPr="00225042">
        <w:t>Regional development sites (subdivision, infill, land banking)</w:t>
      </w:r>
    </w:p>
    <w:p w14:paraId="6E9DC003" w14:textId="77777777" w:rsidR="00225042" w:rsidRPr="00225042" w:rsidRDefault="00225042" w:rsidP="00225042">
      <w:pPr>
        <w:numPr>
          <w:ilvl w:val="0"/>
          <w:numId w:val="1"/>
        </w:numPr>
      </w:pPr>
      <w:r w:rsidRPr="00225042">
        <w:t>Strategic acquisition advice and deal sourcing</w:t>
      </w:r>
    </w:p>
    <w:p w14:paraId="34DC23B5" w14:textId="77777777" w:rsidR="00225042" w:rsidRPr="00225042" w:rsidRDefault="00225042" w:rsidP="00225042">
      <w:pPr>
        <w:numPr>
          <w:ilvl w:val="0"/>
          <w:numId w:val="1"/>
        </w:numPr>
      </w:pPr>
      <w:r w:rsidRPr="00225042">
        <w:t>Local market intelligence &amp; feasibility insight</w:t>
      </w:r>
    </w:p>
    <w:p w14:paraId="7C52B0E4" w14:textId="77777777" w:rsidR="00225042" w:rsidRPr="00225042" w:rsidRDefault="00225042" w:rsidP="00225042">
      <w:pPr>
        <w:numPr>
          <w:ilvl w:val="0"/>
          <w:numId w:val="1"/>
        </w:numPr>
      </w:pPr>
      <w:r w:rsidRPr="00225042">
        <w:t>Sales, leasing and portfolio optimisation (selectively)</w:t>
      </w:r>
    </w:p>
    <w:p w14:paraId="0B590860" w14:textId="77777777" w:rsidR="00225042" w:rsidRPr="00225042" w:rsidRDefault="00225042" w:rsidP="00225042">
      <w:r w:rsidRPr="00225042">
        <w:rPr>
          <w:b/>
          <w:bCs/>
        </w:rPr>
        <w:t>Key Differentiator:</w:t>
      </w:r>
      <w:r w:rsidRPr="00225042">
        <w:br/>
        <w:t xml:space="preserve">We understand </w:t>
      </w:r>
      <w:r w:rsidRPr="00225042">
        <w:rPr>
          <w:b/>
          <w:bCs/>
        </w:rPr>
        <w:t>regional markets at street level</w:t>
      </w:r>
      <w:r w:rsidRPr="00225042">
        <w:t xml:space="preserve">, but we speak the </w:t>
      </w:r>
      <w:r w:rsidRPr="00225042">
        <w:rPr>
          <w:b/>
          <w:bCs/>
        </w:rPr>
        <w:t>language of investors</w:t>
      </w:r>
      <w:r w:rsidRPr="00225042">
        <w:t xml:space="preserve"> — numbers, risk, return, timing, and strategy.</w:t>
      </w:r>
    </w:p>
    <w:p w14:paraId="71A313ED" w14:textId="77777777" w:rsidR="00225042" w:rsidRPr="00225042" w:rsidRDefault="00000000" w:rsidP="00225042">
      <w:r>
        <w:pict w14:anchorId="45A5F349">
          <v:rect id="_x0000_i1026" style="width:0;height:1.5pt" o:hralign="center" o:hrstd="t" o:hr="t" fillcolor="#a0a0a0" stroked="f"/>
        </w:pict>
      </w:r>
    </w:p>
    <w:p w14:paraId="18406F20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3. Target Clients</w:t>
      </w:r>
    </w:p>
    <w:p w14:paraId="7AF3D432" w14:textId="77777777" w:rsidR="00225042" w:rsidRPr="00225042" w:rsidRDefault="00225042" w:rsidP="00225042">
      <w:r w:rsidRPr="00225042">
        <w:t xml:space="preserve">Our primary audience is </w:t>
      </w:r>
      <w:r w:rsidRPr="00225042">
        <w:rPr>
          <w:b/>
          <w:bCs/>
        </w:rPr>
        <w:t>metro-based investors</w:t>
      </w:r>
      <w:r w:rsidRPr="00225042">
        <w:t>, including:</w:t>
      </w:r>
    </w:p>
    <w:p w14:paraId="77207D7E" w14:textId="77777777" w:rsidR="00225042" w:rsidRPr="00225042" w:rsidRDefault="00225042" w:rsidP="00225042">
      <w:pPr>
        <w:numPr>
          <w:ilvl w:val="0"/>
          <w:numId w:val="2"/>
        </w:numPr>
      </w:pPr>
      <w:r w:rsidRPr="00225042">
        <w:t>Sydney, Melbourne &amp; Brisbane investors</w:t>
      </w:r>
    </w:p>
    <w:p w14:paraId="347B4A61" w14:textId="77777777" w:rsidR="00225042" w:rsidRPr="00225042" w:rsidRDefault="00225042" w:rsidP="00225042">
      <w:pPr>
        <w:numPr>
          <w:ilvl w:val="0"/>
          <w:numId w:val="2"/>
        </w:numPr>
      </w:pPr>
      <w:r w:rsidRPr="00225042">
        <w:t>High-net-worth individuals</w:t>
      </w:r>
    </w:p>
    <w:p w14:paraId="78E12B99" w14:textId="77777777" w:rsidR="00225042" w:rsidRPr="00225042" w:rsidRDefault="00225042" w:rsidP="00225042">
      <w:pPr>
        <w:numPr>
          <w:ilvl w:val="0"/>
          <w:numId w:val="2"/>
        </w:numPr>
      </w:pPr>
      <w:r w:rsidRPr="00225042">
        <w:t>Family offices</w:t>
      </w:r>
    </w:p>
    <w:p w14:paraId="71528DE8" w14:textId="77777777" w:rsidR="00225042" w:rsidRPr="00225042" w:rsidRDefault="00225042" w:rsidP="00225042">
      <w:pPr>
        <w:numPr>
          <w:ilvl w:val="0"/>
          <w:numId w:val="2"/>
        </w:numPr>
      </w:pPr>
      <w:r w:rsidRPr="00225042">
        <w:t>SME developers</w:t>
      </w:r>
    </w:p>
    <w:p w14:paraId="071AEAE8" w14:textId="77777777" w:rsidR="00225042" w:rsidRPr="00225042" w:rsidRDefault="00225042" w:rsidP="00225042">
      <w:pPr>
        <w:numPr>
          <w:ilvl w:val="0"/>
          <w:numId w:val="2"/>
        </w:numPr>
      </w:pPr>
      <w:r w:rsidRPr="00225042">
        <w:t>Long-term buy-and-hold investors</w:t>
      </w:r>
    </w:p>
    <w:p w14:paraId="2EB26FDE" w14:textId="77777777" w:rsidR="00225042" w:rsidRPr="00225042" w:rsidRDefault="00225042" w:rsidP="00225042">
      <w:pPr>
        <w:numPr>
          <w:ilvl w:val="0"/>
          <w:numId w:val="2"/>
        </w:numPr>
      </w:pPr>
      <w:r w:rsidRPr="00225042">
        <w:lastRenderedPageBreak/>
        <w:t>Value-add and yield-focused buyers</w:t>
      </w:r>
    </w:p>
    <w:p w14:paraId="0E7A6A39" w14:textId="77777777" w:rsidR="00225042" w:rsidRPr="00225042" w:rsidRDefault="00225042" w:rsidP="00225042">
      <w:r w:rsidRPr="00225042">
        <w:t>They are looking for:</w:t>
      </w:r>
    </w:p>
    <w:p w14:paraId="0949C6A1" w14:textId="77777777" w:rsidR="00225042" w:rsidRPr="00225042" w:rsidRDefault="00225042" w:rsidP="00225042">
      <w:pPr>
        <w:numPr>
          <w:ilvl w:val="0"/>
          <w:numId w:val="3"/>
        </w:numPr>
      </w:pPr>
      <w:r w:rsidRPr="00225042">
        <w:t>Better yields than capital cities</w:t>
      </w:r>
    </w:p>
    <w:p w14:paraId="6E55D19F" w14:textId="77777777" w:rsidR="00225042" w:rsidRPr="00225042" w:rsidRDefault="00225042" w:rsidP="00225042">
      <w:pPr>
        <w:numPr>
          <w:ilvl w:val="0"/>
          <w:numId w:val="3"/>
        </w:numPr>
      </w:pPr>
      <w:r w:rsidRPr="00225042">
        <w:t>Diversification into regional NSW</w:t>
      </w:r>
    </w:p>
    <w:p w14:paraId="6D57B75F" w14:textId="77777777" w:rsidR="00225042" w:rsidRPr="00225042" w:rsidRDefault="00225042" w:rsidP="00225042">
      <w:pPr>
        <w:numPr>
          <w:ilvl w:val="0"/>
          <w:numId w:val="3"/>
        </w:numPr>
      </w:pPr>
      <w:r w:rsidRPr="00225042">
        <w:t xml:space="preserve">Access to opportunities </w:t>
      </w:r>
      <w:r w:rsidRPr="00225042">
        <w:rPr>
          <w:i/>
          <w:iCs/>
        </w:rPr>
        <w:t>before they hit the mainstream</w:t>
      </w:r>
    </w:p>
    <w:p w14:paraId="5922A608" w14:textId="77777777" w:rsidR="00225042" w:rsidRPr="00225042" w:rsidRDefault="00225042" w:rsidP="00225042">
      <w:pPr>
        <w:numPr>
          <w:ilvl w:val="0"/>
          <w:numId w:val="3"/>
        </w:numPr>
      </w:pPr>
      <w:r w:rsidRPr="00225042">
        <w:t>Confidence in regional decisions without being local</w:t>
      </w:r>
    </w:p>
    <w:p w14:paraId="214857C0" w14:textId="77777777" w:rsidR="00225042" w:rsidRPr="00225042" w:rsidRDefault="00225042" w:rsidP="00225042">
      <w:r w:rsidRPr="00225042">
        <w:rPr>
          <w:b/>
          <w:bCs/>
        </w:rPr>
        <w:t>REP bridges that gap.</w:t>
      </w:r>
    </w:p>
    <w:p w14:paraId="6F5B283B" w14:textId="77777777" w:rsidR="00225042" w:rsidRPr="00225042" w:rsidRDefault="00000000" w:rsidP="00225042">
      <w:r>
        <w:pict w14:anchorId="0A730479">
          <v:rect id="_x0000_i1027" style="width:0;height:1.5pt" o:hralign="center" o:hrstd="t" o:hr="t" fillcolor="#a0a0a0" stroked="f"/>
        </w:pict>
      </w:r>
    </w:p>
    <w:p w14:paraId="17234437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4. Geographic Focus</w:t>
      </w:r>
    </w:p>
    <w:p w14:paraId="3EFCB14C" w14:textId="77777777" w:rsidR="00225042" w:rsidRPr="00225042" w:rsidRDefault="00225042" w:rsidP="00225042">
      <w:r w:rsidRPr="00225042">
        <w:t xml:space="preserve">REP specialises in </w:t>
      </w:r>
      <w:r w:rsidRPr="00225042">
        <w:rPr>
          <w:b/>
          <w:bCs/>
        </w:rPr>
        <w:t>regional NSW</w:t>
      </w:r>
      <w:r w:rsidRPr="00225042">
        <w:t>, with deep local presence in:</w:t>
      </w:r>
    </w:p>
    <w:p w14:paraId="7F2A76BD" w14:textId="77777777" w:rsidR="00225042" w:rsidRPr="00225042" w:rsidRDefault="00225042" w:rsidP="00225042">
      <w:pPr>
        <w:numPr>
          <w:ilvl w:val="0"/>
          <w:numId w:val="4"/>
        </w:numPr>
      </w:pPr>
      <w:r w:rsidRPr="00225042">
        <w:t>Riverina–Murray</w:t>
      </w:r>
    </w:p>
    <w:p w14:paraId="1B1A3177" w14:textId="77777777" w:rsidR="00225042" w:rsidRPr="00225042" w:rsidRDefault="00225042" w:rsidP="00225042">
      <w:pPr>
        <w:numPr>
          <w:ilvl w:val="0"/>
          <w:numId w:val="4"/>
        </w:numPr>
      </w:pPr>
      <w:r w:rsidRPr="00225042">
        <w:t>Central West NSW</w:t>
      </w:r>
    </w:p>
    <w:p w14:paraId="56E85EFF" w14:textId="77777777" w:rsidR="00225042" w:rsidRPr="00225042" w:rsidRDefault="00225042" w:rsidP="00225042">
      <w:r w:rsidRPr="00225042">
        <w:t>We don’t try to cover “everywhere”.</w:t>
      </w:r>
      <w:r w:rsidRPr="00225042">
        <w:br/>
        <w:t xml:space="preserve">Our strength is </w:t>
      </w:r>
      <w:r w:rsidRPr="00225042">
        <w:rPr>
          <w:b/>
          <w:bCs/>
        </w:rPr>
        <w:t>focused, informed regional expertise</w:t>
      </w:r>
      <w:r w:rsidRPr="00225042">
        <w:t xml:space="preserve"> — not volume.</w:t>
      </w:r>
    </w:p>
    <w:p w14:paraId="2B914264" w14:textId="77777777" w:rsidR="00225042" w:rsidRPr="00225042" w:rsidRDefault="00000000" w:rsidP="00225042">
      <w:r>
        <w:pict w14:anchorId="797F5E56">
          <v:rect id="_x0000_i1028" style="width:0;height:1.5pt" o:hralign="center" o:hrstd="t" o:hr="t" fillcolor="#a0a0a0" stroked="f"/>
        </w:pict>
      </w:r>
    </w:p>
    <w:p w14:paraId="7EACC36D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5. Brand Personality &amp; Tone</w:t>
      </w:r>
    </w:p>
    <w:p w14:paraId="44D22947" w14:textId="77777777" w:rsidR="00225042" w:rsidRPr="00225042" w:rsidRDefault="00225042" w:rsidP="00225042">
      <w:r w:rsidRPr="00225042">
        <w:t>The REP brand should feel:</w:t>
      </w:r>
    </w:p>
    <w:p w14:paraId="4D866C39" w14:textId="77777777" w:rsidR="00225042" w:rsidRPr="00225042" w:rsidRDefault="00225042" w:rsidP="00225042">
      <w:pPr>
        <w:numPr>
          <w:ilvl w:val="0"/>
          <w:numId w:val="5"/>
        </w:numPr>
      </w:pPr>
      <w:r w:rsidRPr="00225042">
        <w:rPr>
          <w:b/>
          <w:bCs/>
        </w:rPr>
        <w:t>Confident</w:t>
      </w:r>
    </w:p>
    <w:p w14:paraId="38F2A1F8" w14:textId="77777777" w:rsidR="00225042" w:rsidRPr="00225042" w:rsidRDefault="00225042" w:rsidP="00225042">
      <w:pPr>
        <w:numPr>
          <w:ilvl w:val="0"/>
          <w:numId w:val="5"/>
        </w:numPr>
      </w:pPr>
      <w:r w:rsidRPr="00225042">
        <w:rPr>
          <w:b/>
          <w:bCs/>
        </w:rPr>
        <w:t>Intelligent</w:t>
      </w:r>
    </w:p>
    <w:p w14:paraId="4F3C8A13" w14:textId="77777777" w:rsidR="00225042" w:rsidRPr="00225042" w:rsidRDefault="00225042" w:rsidP="00225042">
      <w:pPr>
        <w:numPr>
          <w:ilvl w:val="0"/>
          <w:numId w:val="5"/>
        </w:numPr>
      </w:pPr>
      <w:r w:rsidRPr="00225042">
        <w:rPr>
          <w:b/>
          <w:bCs/>
        </w:rPr>
        <w:t>Strategic</w:t>
      </w:r>
    </w:p>
    <w:p w14:paraId="6089D2B7" w14:textId="77777777" w:rsidR="00225042" w:rsidRPr="00225042" w:rsidRDefault="00225042" w:rsidP="00225042">
      <w:pPr>
        <w:numPr>
          <w:ilvl w:val="0"/>
          <w:numId w:val="5"/>
        </w:numPr>
      </w:pPr>
      <w:r w:rsidRPr="00225042">
        <w:rPr>
          <w:b/>
          <w:bCs/>
        </w:rPr>
        <w:t>Grounded</w:t>
      </w:r>
    </w:p>
    <w:p w14:paraId="2265B230" w14:textId="77777777" w:rsidR="00225042" w:rsidRPr="00225042" w:rsidRDefault="00225042" w:rsidP="00225042">
      <w:pPr>
        <w:numPr>
          <w:ilvl w:val="0"/>
          <w:numId w:val="5"/>
        </w:numPr>
      </w:pPr>
      <w:r w:rsidRPr="00225042">
        <w:rPr>
          <w:b/>
          <w:bCs/>
        </w:rPr>
        <w:t>Premium but not flashy</w:t>
      </w:r>
    </w:p>
    <w:p w14:paraId="3271B102" w14:textId="77777777" w:rsidR="00225042" w:rsidRPr="00225042" w:rsidRDefault="00225042" w:rsidP="00225042">
      <w:pPr>
        <w:numPr>
          <w:ilvl w:val="0"/>
          <w:numId w:val="5"/>
        </w:numPr>
      </w:pPr>
      <w:r w:rsidRPr="00225042">
        <w:rPr>
          <w:b/>
          <w:bCs/>
        </w:rPr>
        <w:t>Developer-style, not suburban agency</w:t>
      </w:r>
    </w:p>
    <w:p w14:paraId="4EA05DD6" w14:textId="77777777" w:rsidR="00225042" w:rsidRPr="00225042" w:rsidRDefault="00225042" w:rsidP="00225042">
      <w:r w:rsidRPr="00225042">
        <w:t>We are:</w:t>
      </w:r>
    </w:p>
    <w:p w14:paraId="793CB8D9" w14:textId="77777777" w:rsidR="00225042" w:rsidRPr="00225042" w:rsidRDefault="00225042" w:rsidP="00225042">
      <w:pPr>
        <w:numPr>
          <w:ilvl w:val="0"/>
          <w:numId w:val="6"/>
        </w:numPr>
      </w:pPr>
      <w:r w:rsidRPr="00225042">
        <w:t>Not generic</w:t>
      </w:r>
    </w:p>
    <w:p w14:paraId="298C626E" w14:textId="77777777" w:rsidR="00225042" w:rsidRPr="00225042" w:rsidRDefault="00225042" w:rsidP="00225042">
      <w:pPr>
        <w:numPr>
          <w:ilvl w:val="0"/>
          <w:numId w:val="6"/>
        </w:numPr>
      </w:pPr>
      <w:r w:rsidRPr="00225042">
        <w:t>Not soft or lifestyle-led</w:t>
      </w:r>
    </w:p>
    <w:p w14:paraId="09A8EAB5" w14:textId="77777777" w:rsidR="00225042" w:rsidRPr="00225042" w:rsidRDefault="00225042" w:rsidP="00225042">
      <w:pPr>
        <w:numPr>
          <w:ilvl w:val="0"/>
          <w:numId w:val="6"/>
        </w:numPr>
      </w:pPr>
      <w:r w:rsidRPr="00225042">
        <w:t>Not “For Sale sign” real estate</w:t>
      </w:r>
    </w:p>
    <w:p w14:paraId="3040E5F1" w14:textId="77777777" w:rsidR="00225042" w:rsidRPr="00225042" w:rsidRDefault="00225042" w:rsidP="00225042">
      <w:r w:rsidRPr="00225042">
        <w:t>We are:</w:t>
      </w:r>
    </w:p>
    <w:p w14:paraId="44C20D44" w14:textId="77777777" w:rsidR="00225042" w:rsidRPr="00225042" w:rsidRDefault="00225042" w:rsidP="00225042">
      <w:pPr>
        <w:numPr>
          <w:ilvl w:val="0"/>
          <w:numId w:val="7"/>
        </w:numPr>
      </w:pPr>
      <w:r w:rsidRPr="00225042">
        <w:t>Capital-focused</w:t>
      </w:r>
    </w:p>
    <w:p w14:paraId="6383C4D0" w14:textId="77777777" w:rsidR="00225042" w:rsidRPr="00225042" w:rsidRDefault="00225042" w:rsidP="00225042">
      <w:pPr>
        <w:numPr>
          <w:ilvl w:val="0"/>
          <w:numId w:val="7"/>
        </w:numPr>
      </w:pPr>
      <w:r w:rsidRPr="00225042">
        <w:t>Data-aware</w:t>
      </w:r>
    </w:p>
    <w:p w14:paraId="51225AF8" w14:textId="77777777" w:rsidR="00225042" w:rsidRPr="00225042" w:rsidRDefault="00225042" w:rsidP="00225042">
      <w:pPr>
        <w:numPr>
          <w:ilvl w:val="0"/>
          <w:numId w:val="7"/>
        </w:numPr>
      </w:pPr>
      <w:r w:rsidRPr="00225042">
        <w:t>Opportunity-driven</w:t>
      </w:r>
    </w:p>
    <w:p w14:paraId="2E08BC27" w14:textId="77777777" w:rsidR="00225042" w:rsidRPr="00225042" w:rsidRDefault="00225042" w:rsidP="00225042">
      <w:pPr>
        <w:numPr>
          <w:ilvl w:val="0"/>
          <w:numId w:val="7"/>
        </w:numPr>
      </w:pPr>
      <w:r w:rsidRPr="00225042">
        <w:lastRenderedPageBreak/>
        <w:t>Trusted advisors in regional markets</w:t>
      </w:r>
    </w:p>
    <w:p w14:paraId="2026F8C4" w14:textId="77777777" w:rsidR="00225042" w:rsidRPr="00225042" w:rsidRDefault="00000000" w:rsidP="00225042">
      <w:r>
        <w:pict w14:anchorId="2652F4EB">
          <v:rect id="_x0000_i1029" style="width:0;height:1.5pt" o:hralign="center" o:hrstd="t" o:hr="t" fillcolor="#a0a0a0" stroked="f"/>
        </w:pict>
      </w:r>
    </w:p>
    <w:p w14:paraId="12222D74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6. Brand Message (What We Stand For)</w:t>
      </w:r>
    </w:p>
    <w:p w14:paraId="44368219" w14:textId="77777777" w:rsidR="00225042" w:rsidRPr="00225042" w:rsidRDefault="00225042" w:rsidP="00225042">
      <w:r w:rsidRPr="00225042">
        <w:t>At its core, REP communicates:</w:t>
      </w:r>
    </w:p>
    <w:p w14:paraId="7A29D371" w14:textId="77777777" w:rsidR="00225042" w:rsidRPr="00225042" w:rsidRDefault="00225042" w:rsidP="00225042">
      <w:r w:rsidRPr="00225042">
        <w:t>“Smarter capital deployment in regional NSW — backed by local knowledge.”</w:t>
      </w:r>
    </w:p>
    <w:p w14:paraId="31A19881" w14:textId="77777777" w:rsidR="00225042" w:rsidRPr="00225042" w:rsidRDefault="00225042" w:rsidP="00225042">
      <w:r w:rsidRPr="00225042">
        <w:t>Key ideas to convey visually:</w:t>
      </w:r>
    </w:p>
    <w:p w14:paraId="1F64497C" w14:textId="77777777" w:rsidR="00225042" w:rsidRPr="00225042" w:rsidRDefault="00225042" w:rsidP="00225042">
      <w:pPr>
        <w:numPr>
          <w:ilvl w:val="0"/>
          <w:numId w:val="8"/>
        </w:numPr>
      </w:pPr>
      <w:r w:rsidRPr="00225042">
        <w:rPr>
          <w:b/>
          <w:bCs/>
        </w:rPr>
        <w:t>Edge</w:t>
      </w:r>
      <w:r w:rsidRPr="00225042">
        <w:t xml:space="preserve"> = advantage, insight, strategy</w:t>
      </w:r>
    </w:p>
    <w:p w14:paraId="6563CB7F" w14:textId="77777777" w:rsidR="00225042" w:rsidRPr="00225042" w:rsidRDefault="00225042" w:rsidP="00225042">
      <w:pPr>
        <w:numPr>
          <w:ilvl w:val="0"/>
          <w:numId w:val="8"/>
        </w:numPr>
      </w:pPr>
      <w:r w:rsidRPr="00225042">
        <w:rPr>
          <w:b/>
          <w:bCs/>
        </w:rPr>
        <w:t>Regional</w:t>
      </w:r>
      <w:r w:rsidRPr="00225042">
        <w:t xml:space="preserve"> = grounded, local, informed</w:t>
      </w:r>
    </w:p>
    <w:p w14:paraId="4082C2D8" w14:textId="77777777" w:rsidR="00225042" w:rsidRPr="00225042" w:rsidRDefault="00225042" w:rsidP="00225042">
      <w:pPr>
        <w:numPr>
          <w:ilvl w:val="0"/>
          <w:numId w:val="8"/>
        </w:numPr>
      </w:pPr>
      <w:r w:rsidRPr="00225042">
        <w:rPr>
          <w:b/>
          <w:bCs/>
        </w:rPr>
        <w:t>Property</w:t>
      </w:r>
      <w:r w:rsidRPr="00225042">
        <w:t xml:space="preserve"> = serious assets, not just homes</w:t>
      </w:r>
    </w:p>
    <w:p w14:paraId="7379AE09" w14:textId="77777777" w:rsidR="00225042" w:rsidRPr="00225042" w:rsidRDefault="00000000" w:rsidP="00225042">
      <w:r>
        <w:pict w14:anchorId="578A8F98">
          <v:rect id="_x0000_i1030" style="width:0;height:1.5pt" o:hralign="center" o:hrstd="t" o:hr="t" fillcolor="#a0a0a0" stroked="f"/>
        </w:pict>
      </w:r>
    </w:p>
    <w:p w14:paraId="1E1679BF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7. Logo Direction &amp; Visual Feel</w:t>
      </w:r>
    </w:p>
    <w:p w14:paraId="5F494C35" w14:textId="77777777" w:rsidR="00225042" w:rsidRPr="00225042" w:rsidRDefault="00225042" w:rsidP="00225042">
      <w:r w:rsidRPr="00225042">
        <w:t>We want a brand that looks like it belongs alongside:</w:t>
      </w:r>
    </w:p>
    <w:p w14:paraId="19FD7375" w14:textId="77777777" w:rsidR="00225042" w:rsidRPr="00225042" w:rsidRDefault="00225042" w:rsidP="00225042">
      <w:pPr>
        <w:numPr>
          <w:ilvl w:val="0"/>
          <w:numId w:val="9"/>
        </w:numPr>
      </w:pPr>
      <w:r w:rsidRPr="00225042">
        <w:t>Property investment firms</w:t>
      </w:r>
    </w:p>
    <w:p w14:paraId="2B43200E" w14:textId="77777777" w:rsidR="00225042" w:rsidRPr="00225042" w:rsidRDefault="00225042" w:rsidP="00225042">
      <w:pPr>
        <w:numPr>
          <w:ilvl w:val="0"/>
          <w:numId w:val="9"/>
        </w:numPr>
      </w:pPr>
      <w:r w:rsidRPr="00225042">
        <w:t>Development groups</w:t>
      </w:r>
    </w:p>
    <w:p w14:paraId="493176AD" w14:textId="77777777" w:rsidR="00225042" w:rsidRPr="00225042" w:rsidRDefault="00225042" w:rsidP="00225042">
      <w:pPr>
        <w:numPr>
          <w:ilvl w:val="0"/>
          <w:numId w:val="9"/>
        </w:numPr>
      </w:pPr>
      <w:r w:rsidRPr="00225042">
        <w:t>Asset managers</w:t>
      </w:r>
    </w:p>
    <w:p w14:paraId="09A2B087" w14:textId="77777777" w:rsidR="00225042" w:rsidRPr="00225042" w:rsidRDefault="00225042" w:rsidP="00225042">
      <w:pPr>
        <w:numPr>
          <w:ilvl w:val="0"/>
          <w:numId w:val="9"/>
        </w:numPr>
      </w:pPr>
      <w:r w:rsidRPr="00225042">
        <w:t>Corporate advisory brands</w:t>
      </w:r>
    </w:p>
    <w:p w14:paraId="415AF12D" w14:textId="77777777" w:rsidR="00225042" w:rsidRPr="00225042" w:rsidRDefault="00225042" w:rsidP="00225042">
      <w:r w:rsidRPr="00225042">
        <w:rPr>
          <w:b/>
          <w:bCs/>
        </w:rPr>
        <w:t>Logo Preferences</w:t>
      </w:r>
    </w:p>
    <w:p w14:paraId="58E325C9" w14:textId="77777777" w:rsidR="00225042" w:rsidRPr="00225042" w:rsidRDefault="00225042" w:rsidP="00225042">
      <w:pPr>
        <w:numPr>
          <w:ilvl w:val="0"/>
          <w:numId w:val="10"/>
        </w:numPr>
      </w:pPr>
      <w:r w:rsidRPr="00225042">
        <w:t>Strong, confident wordmark or monogram</w:t>
      </w:r>
    </w:p>
    <w:p w14:paraId="1D2D7314" w14:textId="77777777" w:rsidR="00225042" w:rsidRPr="00225042" w:rsidRDefault="00225042" w:rsidP="00225042">
      <w:pPr>
        <w:numPr>
          <w:ilvl w:val="0"/>
          <w:numId w:val="10"/>
        </w:numPr>
      </w:pPr>
      <w:r w:rsidRPr="00225042">
        <w:t>REP / RE emphasis acceptable</w:t>
      </w:r>
    </w:p>
    <w:p w14:paraId="73A47EAF" w14:textId="77777777" w:rsidR="00225042" w:rsidRPr="00225042" w:rsidRDefault="00225042" w:rsidP="00225042">
      <w:pPr>
        <w:numPr>
          <w:ilvl w:val="0"/>
          <w:numId w:val="10"/>
        </w:numPr>
      </w:pPr>
      <w:r w:rsidRPr="00225042">
        <w:t>Clean, architectural geometry</w:t>
      </w:r>
    </w:p>
    <w:p w14:paraId="089CF72A" w14:textId="77777777" w:rsidR="00225042" w:rsidRPr="00225042" w:rsidRDefault="00225042" w:rsidP="00225042">
      <w:pPr>
        <w:numPr>
          <w:ilvl w:val="0"/>
          <w:numId w:val="10"/>
        </w:numPr>
      </w:pPr>
      <w:r w:rsidRPr="00225042">
        <w:t>Works across:</w:t>
      </w:r>
    </w:p>
    <w:p w14:paraId="08C2B5D7" w14:textId="77777777" w:rsidR="00225042" w:rsidRPr="00225042" w:rsidRDefault="00225042" w:rsidP="00225042">
      <w:pPr>
        <w:numPr>
          <w:ilvl w:val="1"/>
          <w:numId w:val="10"/>
        </w:numPr>
      </w:pPr>
      <w:r w:rsidRPr="00225042">
        <w:t>Investor decks</w:t>
      </w:r>
    </w:p>
    <w:p w14:paraId="30C6B9B2" w14:textId="77777777" w:rsidR="00225042" w:rsidRPr="00225042" w:rsidRDefault="00225042" w:rsidP="00225042">
      <w:pPr>
        <w:numPr>
          <w:ilvl w:val="1"/>
          <w:numId w:val="10"/>
        </w:numPr>
      </w:pPr>
      <w:r w:rsidRPr="00225042">
        <w:t>Signage</w:t>
      </w:r>
    </w:p>
    <w:p w14:paraId="52CEAB2B" w14:textId="77777777" w:rsidR="00225042" w:rsidRPr="00225042" w:rsidRDefault="00225042" w:rsidP="00225042">
      <w:pPr>
        <w:numPr>
          <w:ilvl w:val="1"/>
          <w:numId w:val="10"/>
        </w:numPr>
      </w:pPr>
      <w:r w:rsidRPr="00225042">
        <w:t>Social media</w:t>
      </w:r>
    </w:p>
    <w:p w14:paraId="5D8971BA" w14:textId="77777777" w:rsidR="00225042" w:rsidRPr="00225042" w:rsidRDefault="00225042" w:rsidP="00225042">
      <w:pPr>
        <w:numPr>
          <w:ilvl w:val="1"/>
          <w:numId w:val="10"/>
        </w:numPr>
      </w:pPr>
      <w:r w:rsidRPr="00225042">
        <w:t>Website</w:t>
      </w:r>
    </w:p>
    <w:p w14:paraId="7CDCD5FE" w14:textId="77777777" w:rsidR="00225042" w:rsidRPr="00225042" w:rsidRDefault="00225042" w:rsidP="00225042">
      <w:pPr>
        <w:numPr>
          <w:ilvl w:val="1"/>
          <w:numId w:val="10"/>
        </w:numPr>
      </w:pPr>
      <w:r w:rsidRPr="00225042">
        <w:t>Development marketing</w:t>
      </w:r>
    </w:p>
    <w:p w14:paraId="3F0A60EB" w14:textId="77777777" w:rsidR="00225042" w:rsidRPr="00225042" w:rsidRDefault="00225042" w:rsidP="00225042">
      <w:r w:rsidRPr="00225042">
        <w:rPr>
          <w:b/>
          <w:bCs/>
        </w:rPr>
        <w:t>Avoid</w:t>
      </w:r>
    </w:p>
    <w:p w14:paraId="0C34E3BA" w14:textId="77777777" w:rsidR="00225042" w:rsidRPr="00225042" w:rsidRDefault="00225042" w:rsidP="00225042">
      <w:pPr>
        <w:numPr>
          <w:ilvl w:val="0"/>
          <w:numId w:val="11"/>
        </w:numPr>
      </w:pPr>
      <w:r w:rsidRPr="00225042">
        <w:t>Rooflines, houses, cliché real estate icons</w:t>
      </w:r>
    </w:p>
    <w:p w14:paraId="64110D91" w14:textId="77777777" w:rsidR="00225042" w:rsidRPr="00225042" w:rsidRDefault="00225042" w:rsidP="00225042">
      <w:pPr>
        <w:numPr>
          <w:ilvl w:val="0"/>
          <w:numId w:val="11"/>
        </w:numPr>
      </w:pPr>
      <w:r w:rsidRPr="00225042">
        <w:t>Script fonts</w:t>
      </w:r>
    </w:p>
    <w:p w14:paraId="7D4259F3" w14:textId="77777777" w:rsidR="00225042" w:rsidRPr="00225042" w:rsidRDefault="00225042" w:rsidP="00225042">
      <w:pPr>
        <w:numPr>
          <w:ilvl w:val="0"/>
          <w:numId w:val="11"/>
        </w:numPr>
      </w:pPr>
      <w:r w:rsidRPr="00225042">
        <w:t>Soft lifestyle imagery</w:t>
      </w:r>
    </w:p>
    <w:p w14:paraId="7581BD27" w14:textId="77777777" w:rsidR="00225042" w:rsidRPr="00225042" w:rsidRDefault="00225042" w:rsidP="00225042">
      <w:pPr>
        <w:numPr>
          <w:ilvl w:val="0"/>
          <w:numId w:val="11"/>
        </w:numPr>
      </w:pPr>
      <w:r w:rsidRPr="00225042">
        <w:t>“Local agent” aesthetics</w:t>
      </w:r>
    </w:p>
    <w:p w14:paraId="0D42875E" w14:textId="77777777" w:rsidR="00225042" w:rsidRPr="00225042" w:rsidRDefault="00000000" w:rsidP="00225042">
      <w:r>
        <w:lastRenderedPageBreak/>
        <w:pict w14:anchorId="79B3AB35">
          <v:rect id="_x0000_i1031" style="width:0;height:1.5pt" o:hralign="center" o:hrstd="t" o:hr="t" fillcolor="#a0a0a0" stroked="f"/>
        </w:pict>
      </w:r>
    </w:p>
    <w:p w14:paraId="4C4FE0E9" w14:textId="77777777" w:rsidR="00225042" w:rsidRPr="00225042" w:rsidRDefault="00225042" w:rsidP="00225042">
      <w:pPr>
        <w:rPr>
          <w:b/>
          <w:bCs/>
        </w:rPr>
      </w:pPr>
      <w:r w:rsidRPr="00225042">
        <w:rPr>
          <w:b/>
          <w:bCs/>
        </w:rPr>
        <w:t>8. Overall Goal for the Designer</w:t>
      </w:r>
    </w:p>
    <w:p w14:paraId="2F743A97" w14:textId="77777777" w:rsidR="00225042" w:rsidRPr="00225042" w:rsidRDefault="00225042" w:rsidP="00225042">
      <w:r w:rsidRPr="00225042">
        <w:t>The brand must clearly say:</w:t>
      </w:r>
    </w:p>
    <w:p w14:paraId="18F87492" w14:textId="77777777" w:rsidR="00225042" w:rsidRPr="00225042" w:rsidRDefault="00225042" w:rsidP="00225042">
      <w:r w:rsidRPr="00225042">
        <w:t>“This is a regional property investment specialist — not a traditional real estate agency.”</w:t>
      </w:r>
    </w:p>
    <w:p w14:paraId="0E9CC3FB" w14:textId="77777777" w:rsidR="00225042" w:rsidRPr="00225042" w:rsidRDefault="00225042" w:rsidP="00225042">
      <w:r w:rsidRPr="00225042">
        <w:t>When a city-based investor sees REP, they should immediately feel:</w:t>
      </w:r>
    </w:p>
    <w:p w14:paraId="2F173DD7" w14:textId="77777777" w:rsidR="00225042" w:rsidRPr="00225042" w:rsidRDefault="00225042" w:rsidP="00225042">
      <w:pPr>
        <w:numPr>
          <w:ilvl w:val="0"/>
          <w:numId w:val="12"/>
        </w:numPr>
      </w:pPr>
      <w:r w:rsidRPr="00225042">
        <w:t>Trust</w:t>
      </w:r>
    </w:p>
    <w:p w14:paraId="29AC29CA" w14:textId="77777777" w:rsidR="00225042" w:rsidRPr="00225042" w:rsidRDefault="00225042" w:rsidP="00225042">
      <w:pPr>
        <w:numPr>
          <w:ilvl w:val="0"/>
          <w:numId w:val="12"/>
        </w:numPr>
      </w:pPr>
      <w:r w:rsidRPr="00225042">
        <w:t>Competence</w:t>
      </w:r>
    </w:p>
    <w:p w14:paraId="4CCBE533" w14:textId="77777777" w:rsidR="00225042" w:rsidRPr="00225042" w:rsidRDefault="00225042" w:rsidP="00225042">
      <w:pPr>
        <w:numPr>
          <w:ilvl w:val="0"/>
          <w:numId w:val="12"/>
        </w:numPr>
      </w:pPr>
      <w:r w:rsidRPr="00225042">
        <w:t>Strategic advantage</w:t>
      </w:r>
    </w:p>
    <w:p w14:paraId="4524C5EB" w14:textId="77777777" w:rsidR="00225042" w:rsidRPr="00225042" w:rsidRDefault="00225042" w:rsidP="00225042">
      <w:pPr>
        <w:numPr>
          <w:ilvl w:val="0"/>
          <w:numId w:val="12"/>
        </w:numPr>
      </w:pPr>
      <w:r w:rsidRPr="00225042">
        <w:t>Confidence in regional decision-making</w:t>
      </w:r>
    </w:p>
    <w:p w14:paraId="640AAEDD" w14:textId="77777777" w:rsidR="00790B4C" w:rsidRDefault="00000000" w:rsidP="00225042">
      <w:r>
        <w:pict w14:anchorId="7CBC0D28">
          <v:rect id="_x0000_i1032" style="width:0;height:1.5pt" o:hralign="center" o:hrstd="t" o:hr="t" fillcolor="#a0a0a0" stroked="f"/>
        </w:pict>
      </w:r>
    </w:p>
    <w:p w14:paraId="2EC9B3E5" w14:textId="4F0C4B7F" w:rsidR="00225042" w:rsidRDefault="00790B4C" w:rsidP="00225042">
      <w:r>
        <w:rPr>
          <w:noProof/>
        </w:rPr>
        <w:drawing>
          <wp:inline distT="0" distB="0" distL="0" distR="0" wp14:anchorId="1BDE57AB" wp14:editId="45F1425D">
            <wp:extent cx="5731510" cy="3223895"/>
            <wp:effectExtent l="0" t="0" r="2540" b="0"/>
            <wp:docPr id="19647406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2EB250" w14:textId="502165B4" w:rsidR="00225042" w:rsidRPr="00225042" w:rsidRDefault="00225042" w:rsidP="00225042">
      <w:r>
        <w:rPr>
          <w:noProof/>
        </w:rPr>
        <w:lastRenderedPageBreak/>
        <w:drawing>
          <wp:inline distT="0" distB="0" distL="0" distR="0" wp14:anchorId="2C4791F1" wp14:editId="5507D294">
            <wp:extent cx="5731510" cy="8597265"/>
            <wp:effectExtent l="0" t="0" r="2540" b="0"/>
            <wp:docPr id="785995850" name="Picture 4" descr="A group of blue and white brochur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995850" name="Picture 4" descr="A group of blue and white brochures&#10;&#10;AI-generated content may be incorrect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59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1C09A" w14:textId="01C8464E" w:rsidR="00F36794" w:rsidRDefault="00225042">
      <w:r>
        <w:rPr>
          <w:noProof/>
        </w:rPr>
        <w:lastRenderedPageBreak/>
        <w:drawing>
          <wp:inline distT="0" distB="0" distL="0" distR="0" wp14:anchorId="083B6D59" wp14:editId="034F408F">
            <wp:extent cx="5731510" cy="2628900"/>
            <wp:effectExtent l="0" t="0" r="2540" b="0"/>
            <wp:docPr id="21101980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198064" name="Picture 211019806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5EC4DC" wp14:editId="642FD545">
            <wp:extent cx="4985385" cy="8863330"/>
            <wp:effectExtent l="0" t="0" r="5715" b="0"/>
            <wp:docPr id="161612990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129909" name="Picture 1616129909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3DE00B" wp14:editId="49461A8C">
            <wp:extent cx="4985385" cy="8863330"/>
            <wp:effectExtent l="0" t="0" r="5715" b="0"/>
            <wp:docPr id="94230076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300769" name="Picture 94230076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679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Nexa Bold">
    <w:panose1 w:val="02000000000000000000"/>
    <w:charset w:val="00"/>
    <w:family w:val="modern"/>
    <w:notTrueType/>
    <w:pitch w:val="variable"/>
    <w:sig w:usb0="800000AF" w:usb1="4000004A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5D0B23"/>
    <w:multiLevelType w:val="multilevel"/>
    <w:tmpl w:val="CD20D7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AB196E"/>
    <w:multiLevelType w:val="multilevel"/>
    <w:tmpl w:val="B388D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FE7AA0"/>
    <w:multiLevelType w:val="multilevel"/>
    <w:tmpl w:val="2B0230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D42529"/>
    <w:multiLevelType w:val="multilevel"/>
    <w:tmpl w:val="8C2E40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C6A4B95"/>
    <w:multiLevelType w:val="multilevel"/>
    <w:tmpl w:val="B49EC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E252F55"/>
    <w:multiLevelType w:val="multilevel"/>
    <w:tmpl w:val="107849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42D5004"/>
    <w:multiLevelType w:val="multilevel"/>
    <w:tmpl w:val="D9842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4C524B3"/>
    <w:multiLevelType w:val="multilevel"/>
    <w:tmpl w:val="28940D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871774C"/>
    <w:multiLevelType w:val="multilevel"/>
    <w:tmpl w:val="D6F401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2DC02F1"/>
    <w:multiLevelType w:val="multilevel"/>
    <w:tmpl w:val="E7321D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44041F9"/>
    <w:multiLevelType w:val="multilevel"/>
    <w:tmpl w:val="7088B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5A52573"/>
    <w:multiLevelType w:val="multilevel"/>
    <w:tmpl w:val="AEB4E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847099D"/>
    <w:multiLevelType w:val="multilevel"/>
    <w:tmpl w:val="D6AE92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47385692">
    <w:abstractNumId w:val="1"/>
  </w:num>
  <w:num w:numId="2" w16cid:durableId="1372727419">
    <w:abstractNumId w:val="7"/>
  </w:num>
  <w:num w:numId="3" w16cid:durableId="1159345281">
    <w:abstractNumId w:val="6"/>
  </w:num>
  <w:num w:numId="4" w16cid:durableId="385177404">
    <w:abstractNumId w:val="11"/>
  </w:num>
  <w:num w:numId="5" w16cid:durableId="913660021">
    <w:abstractNumId w:val="10"/>
  </w:num>
  <w:num w:numId="6" w16cid:durableId="575357235">
    <w:abstractNumId w:val="8"/>
  </w:num>
  <w:num w:numId="7" w16cid:durableId="529075544">
    <w:abstractNumId w:val="0"/>
  </w:num>
  <w:num w:numId="8" w16cid:durableId="663355648">
    <w:abstractNumId w:val="3"/>
  </w:num>
  <w:num w:numId="9" w16cid:durableId="620888893">
    <w:abstractNumId w:val="5"/>
  </w:num>
  <w:num w:numId="10" w16cid:durableId="104931203">
    <w:abstractNumId w:val="12"/>
  </w:num>
  <w:num w:numId="11" w16cid:durableId="1652558451">
    <w:abstractNumId w:val="4"/>
  </w:num>
  <w:num w:numId="12" w16cid:durableId="553278031">
    <w:abstractNumId w:val="2"/>
  </w:num>
  <w:num w:numId="13" w16cid:durableId="51623195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5042"/>
    <w:rsid w:val="00225042"/>
    <w:rsid w:val="00294E9B"/>
    <w:rsid w:val="00790B4C"/>
    <w:rsid w:val="008C250C"/>
    <w:rsid w:val="00A22624"/>
    <w:rsid w:val="00E27D2A"/>
    <w:rsid w:val="00F367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16694C"/>
  <w15:chartTrackingRefBased/>
  <w15:docId w15:val="{19443FFF-AC79-4305-9D87-237A576E73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250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250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2504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250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2504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250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250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250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250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HP">
    <w:name w:val="THP"/>
    <w:basedOn w:val="TableNormal"/>
    <w:uiPriority w:val="99"/>
    <w:rsid w:val="00A22624"/>
    <w:pPr>
      <w:spacing w:after="0" w:line="240" w:lineRule="auto"/>
    </w:pPr>
    <w:rPr>
      <w:rFonts w:ascii="Nexa Bold" w:hAnsi="Nexa Bold"/>
      <w:color w:val="02197F"/>
    </w:rPr>
    <w:tblPr/>
    <w:tcPr>
      <w:shd w:val="clear" w:color="auto" w:fill="FFFFFF" w:themeFill="background1"/>
    </w:tcPr>
  </w:style>
  <w:style w:type="character" w:customStyle="1" w:styleId="Heading1Char">
    <w:name w:val="Heading 1 Char"/>
    <w:basedOn w:val="DefaultParagraphFont"/>
    <w:link w:val="Heading1"/>
    <w:uiPriority w:val="9"/>
    <w:rsid w:val="0022504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2504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2504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2504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2504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2504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2504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2504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2504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250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250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250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250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250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2504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2504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2504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2504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2504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2504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518</Words>
  <Characters>2954</Characters>
  <Application>Microsoft Office Word</Application>
  <DocSecurity>0</DocSecurity>
  <Lines>24</Lines>
  <Paragraphs>6</Paragraphs>
  <ScaleCrop>false</ScaleCrop>
  <Company/>
  <LinksUpToDate>false</LinksUpToDate>
  <CharactersWithSpaces>3466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Emma Henderson</dc:creator>
  <cp:keywords/>
  <dc:description/>
  <cp:lastModifiedBy>Emma Henderson</cp:lastModifiedBy>
  <cp:revision>2</cp:revision>
  <dcterms:created xsi:type="dcterms:W3CDTF">2026-01-16T20:55:00Z</dcterms:created>
  <dcterms:modified xsi:type="dcterms:W3CDTF">2026-01-16T22:09:00Z</dcterms:modified>
</cp:coreProperties>
</file>